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64" w:rsidRPr="00B71113" w:rsidRDefault="00F101CC" w:rsidP="00700A64">
      <w:pPr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 w:rsidRPr="00B71113">
        <w:rPr>
          <w:b/>
          <w:bCs/>
          <w:iCs/>
          <w:sz w:val="32"/>
          <w:szCs w:val="32"/>
        </w:rPr>
        <w:t>Sådan kan</w:t>
      </w:r>
      <w:r w:rsidR="00700A64" w:rsidRPr="00B71113">
        <w:rPr>
          <w:b/>
          <w:bCs/>
          <w:iCs/>
          <w:sz w:val="32"/>
          <w:szCs w:val="32"/>
        </w:rPr>
        <w:t xml:space="preserve"> </w:t>
      </w:r>
      <w:r w:rsidRPr="00B71113">
        <w:rPr>
          <w:b/>
          <w:bCs/>
          <w:iCs/>
          <w:sz w:val="32"/>
          <w:szCs w:val="32"/>
        </w:rPr>
        <w:t xml:space="preserve">du bruge </w:t>
      </w:r>
      <w:r w:rsidR="00700A64" w:rsidRPr="00B71113">
        <w:rPr>
          <w:b/>
          <w:bCs/>
          <w:iCs/>
          <w:sz w:val="32"/>
          <w:szCs w:val="32"/>
        </w:rPr>
        <w:t xml:space="preserve">en kvantitativ evaluering </w:t>
      </w:r>
      <w:r w:rsidRPr="00B71113">
        <w:rPr>
          <w:b/>
          <w:bCs/>
          <w:iCs/>
          <w:sz w:val="32"/>
          <w:szCs w:val="32"/>
        </w:rPr>
        <w:t>sammen med en kvalitativ</w:t>
      </w:r>
    </w:p>
    <w:p w:rsidR="00700A64" w:rsidRDefault="00700A64" w:rsidP="00700A64">
      <w:pPr>
        <w:jc w:val="center"/>
        <w:rPr>
          <w:b/>
          <w:bCs/>
          <w:iCs/>
          <w:sz w:val="24"/>
          <w:szCs w:val="24"/>
        </w:rPr>
      </w:pPr>
    </w:p>
    <w:p w:rsidR="00700A64" w:rsidRPr="00700A64" w:rsidRDefault="00700A64" w:rsidP="00E71735">
      <w:pPr>
        <w:rPr>
          <w:b/>
          <w:bCs/>
          <w:iCs/>
          <w:sz w:val="28"/>
          <w:szCs w:val="28"/>
        </w:rPr>
      </w:pPr>
      <w:r w:rsidRPr="00700A64">
        <w:rPr>
          <w:b/>
          <w:bCs/>
          <w:iCs/>
          <w:sz w:val="28"/>
          <w:szCs w:val="28"/>
        </w:rPr>
        <w:t xml:space="preserve">Forslag 1: </w:t>
      </w:r>
    </w:p>
    <w:p w:rsidR="00E71735" w:rsidRPr="00700A64" w:rsidRDefault="00E71735" w:rsidP="00E71735">
      <w:pPr>
        <w:rPr>
          <w:sz w:val="24"/>
          <w:szCs w:val="24"/>
        </w:rPr>
      </w:pPr>
      <w:r w:rsidRPr="00700A64">
        <w:rPr>
          <w:b/>
          <w:bCs/>
          <w:i/>
          <w:iCs/>
          <w:sz w:val="24"/>
          <w:szCs w:val="24"/>
        </w:rPr>
        <w:t xml:space="preserve">Survey kombineret med Delphi-metoden </w:t>
      </w:r>
    </w:p>
    <w:p w:rsidR="00E71735" w:rsidRPr="00700A64" w:rsidRDefault="00E71735" w:rsidP="00E71735">
      <w:pPr>
        <w:rPr>
          <w:sz w:val="24"/>
          <w:szCs w:val="24"/>
        </w:rPr>
      </w:pPr>
      <w:r w:rsidRPr="00700A64">
        <w:rPr>
          <w:sz w:val="24"/>
          <w:szCs w:val="24"/>
        </w:rPr>
        <w:t>Forløbet starter med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at læreren viser holdet, hvordan holdet har vurderet undervisningen med læreren/faget i den seneste undervisningsevaluering (surveyundersøgelsen). </w:t>
      </w:r>
    </w:p>
    <w:p w:rsidR="00E71735" w:rsidRPr="00700A64" w:rsidRDefault="00E71735" w:rsidP="00B71113">
      <w:pPr>
        <w:rPr>
          <w:sz w:val="24"/>
          <w:szCs w:val="24"/>
        </w:rPr>
      </w:pPr>
      <w:r w:rsidRPr="00700A64">
        <w:rPr>
          <w:sz w:val="24"/>
          <w:szCs w:val="24"/>
        </w:rPr>
        <w:t xml:space="preserve">På et stykke papir skriver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derefter hver for sig 3 gode ting ved undervisningsforløbet og 3 ting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der kan forbedres. Papirerne cirkulerer alle simultant i samme retning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indtil de kommer tilbage til ophavsmanden. Hver gang den enkelte </w:t>
      </w:r>
      <w:r w:rsidR="00B71113">
        <w:rPr>
          <w:sz w:val="24"/>
          <w:szCs w:val="24"/>
        </w:rPr>
        <w:t>kursist</w:t>
      </w:r>
      <w:r w:rsidRPr="00700A64">
        <w:rPr>
          <w:sz w:val="24"/>
          <w:szCs w:val="24"/>
        </w:rPr>
        <w:t xml:space="preserve"> modtager et papir, læser vedkommende udtalelserne og sætter en streg ved dem, vedkommende er enig i. Når skemaerne har været hele vejen rundt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er resultatet en s</w:t>
      </w:r>
      <w:r w:rsidR="00B71113">
        <w:rPr>
          <w:sz w:val="24"/>
          <w:szCs w:val="24"/>
        </w:rPr>
        <w:t>amling udsagn om undervisningen</w:t>
      </w:r>
      <w:r w:rsidRPr="00700A64">
        <w:rPr>
          <w:sz w:val="24"/>
          <w:szCs w:val="24"/>
        </w:rPr>
        <w:t xml:space="preserve"> og tilkendegivelse af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hv</w:t>
      </w:r>
      <w:r w:rsidR="00B71113">
        <w:rPr>
          <w:sz w:val="24"/>
          <w:szCs w:val="24"/>
        </w:rPr>
        <w:t>or mange</w:t>
      </w:r>
      <w:r w:rsidRPr="00700A64">
        <w:rPr>
          <w:sz w:val="24"/>
          <w:szCs w:val="24"/>
        </w:rPr>
        <w:t xml:space="preserve"> der er enige i det enkelte udsagn. </w:t>
      </w:r>
    </w:p>
    <w:p w:rsidR="00E71735" w:rsidRPr="00700A64" w:rsidRDefault="00E71735" w:rsidP="00B71113">
      <w:pPr>
        <w:rPr>
          <w:sz w:val="24"/>
          <w:szCs w:val="24"/>
        </w:rPr>
      </w:pPr>
      <w:r w:rsidRPr="00700A64">
        <w:rPr>
          <w:sz w:val="24"/>
          <w:szCs w:val="24"/>
        </w:rPr>
        <w:t>Vælg de udsagn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der har fået flest tilkendegivelser – indenfor den gode og den mindre gode kategori og drøft dem. Ikke alle udsagn vil på denne måde blive drøftet</w:t>
      </w:r>
      <w:r w:rsidR="00B71113">
        <w:rPr>
          <w:sz w:val="24"/>
          <w:szCs w:val="24"/>
        </w:rPr>
        <w:t>.</w:t>
      </w:r>
      <w:r w:rsidRPr="00700A64">
        <w:rPr>
          <w:sz w:val="24"/>
          <w:szCs w:val="24"/>
        </w:rPr>
        <w:t xml:space="preserve"> </w:t>
      </w:r>
      <w:r w:rsidR="00B71113">
        <w:rPr>
          <w:sz w:val="24"/>
          <w:szCs w:val="24"/>
        </w:rPr>
        <w:t>A</w:t>
      </w:r>
      <w:r w:rsidRPr="00700A64">
        <w:rPr>
          <w:sz w:val="24"/>
          <w:szCs w:val="24"/>
        </w:rPr>
        <w:t>fslut derfor med at spørge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om der er nogen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der har andre emner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 ønsker at komment</w:t>
      </w:r>
      <w:r w:rsidR="00B71113">
        <w:rPr>
          <w:sz w:val="24"/>
          <w:szCs w:val="24"/>
        </w:rPr>
        <w:t>ere. Hvis holdet er over 20 kursist</w:t>
      </w:r>
      <w:r w:rsidRPr="00700A64">
        <w:rPr>
          <w:sz w:val="24"/>
          <w:szCs w:val="24"/>
        </w:rPr>
        <w:t>er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kan det deles op i to grupper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der hver cirkulerer deres papirer. Det vil spare tid. </w:t>
      </w:r>
    </w:p>
    <w:p w:rsidR="00B71113" w:rsidRPr="00700A64" w:rsidRDefault="00E71735" w:rsidP="00E7173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Læreren formidler derefter til klassen i det omfang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det er muligt, hvilke pædagogiske indsatsområder i undervisningen der er i særlig fokus. Det kan f.eks. være: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Klassen sociale rum.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Den faglige indsats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Gruppearbejdet.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Den individuelle indsats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700A64" w:rsidP="00E71735">
      <w:pPr>
        <w:pStyle w:val="Ingenafstand"/>
        <w:rPr>
          <w:b/>
          <w:sz w:val="28"/>
          <w:szCs w:val="28"/>
        </w:rPr>
      </w:pPr>
      <w:r w:rsidRPr="00700A64">
        <w:rPr>
          <w:b/>
          <w:sz w:val="28"/>
          <w:szCs w:val="28"/>
        </w:rPr>
        <w:t>Forslag 2:</w:t>
      </w:r>
    </w:p>
    <w:p w:rsidR="00700A64" w:rsidRPr="00700A64" w:rsidRDefault="00700A64" w:rsidP="00E71735">
      <w:pPr>
        <w:pStyle w:val="Ingenafstand"/>
        <w:rPr>
          <w:b/>
          <w:sz w:val="28"/>
          <w:szCs w:val="28"/>
        </w:rPr>
      </w:pPr>
    </w:p>
    <w:p w:rsidR="00E71735" w:rsidRPr="00700A64" w:rsidRDefault="00E71735" w:rsidP="00E71735">
      <w:pPr>
        <w:pStyle w:val="Ingenafstand"/>
        <w:rPr>
          <w:b/>
          <w:bCs/>
          <w:i/>
          <w:iCs/>
          <w:sz w:val="24"/>
          <w:szCs w:val="24"/>
        </w:rPr>
      </w:pPr>
      <w:r w:rsidRPr="00700A64">
        <w:rPr>
          <w:b/>
          <w:bCs/>
          <w:i/>
          <w:iCs/>
          <w:sz w:val="24"/>
          <w:szCs w:val="24"/>
        </w:rPr>
        <w:t xml:space="preserve">Dialog mellem underviser og udvalgte studerende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E7173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Forløbet starter med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at læreren viser holdet, hvordan holdet har vurderet undervisningen med læreren/faget i den seneste surveyundersøgelse.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Efter </w:t>
      </w:r>
      <w:r w:rsidR="00B71113">
        <w:rPr>
          <w:sz w:val="24"/>
          <w:szCs w:val="24"/>
        </w:rPr>
        <w:t>undervisningen udvælges 2-3 kursist</w:t>
      </w:r>
      <w:r w:rsidRPr="00700A64">
        <w:rPr>
          <w:sz w:val="24"/>
          <w:szCs w:val="24"/>
        </w:rPr>
        <w:t>er til at give læreren en spontan og uformel tilbagemelding på undervisningen. Evalueringen kan ske i pausen eller efter timerne. De studerende kan være tilfældigt valgte eller være val</w:t>
      </w:r>
      <w:r w:rsidR="00B71113">
        <w:rPr>
          <w:sz w:val="24"/>
          <w:szCs w:val="24"/>
        </w:rPr>
        <w:t>gt bevidst, så de repræsenterer kursist</w:t>
      </w:r>
      <w:r w:rsidRPr="00700A64">
        <w:rPr>
          <w:sz w:val="24"/>
          <w:szCs w:val="24"/>
        </w:rPr>
        <w:t xml:space="preserve">gruppens diversitet.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Surveyundersøgelsen er anonym, så det er en vigtig pointe at være tydelig omkring, hvilke kriterier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vælges ud fra, hvis de vælges bevidst.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Læreren formidler derefter til klassen i det omfang</w:t>
      </w:r>
      <w:r w:rsidR="00B71113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det er muligt, hvilke pædagogiske indsatsområder i undervisningen der er i særlig fokus. Det kan f.eks. være: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Klassen sociale rum.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Den faglige indsats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Gruppearbejdet.</w:t>
      </w:r>
    </w:p>
    <w:p w:rsidR="00E71735" w:rsidRPr="00700A64" w:rsidRDefault="00E71735" w:rsidP="00E71735">
      <w:pPr>
        <w:pStyle w:val="Ingenafstand"/>
        <w:numPr>
          <w:ilvl w:val="0"/>
          <w:numId w:val="5"/>
        </w:numPr>
        <w:rPr>
          <w:sz w:val="24"/>
          <w:szCs w:val="24"/>
        </w:rPr>
      </w:pPr>
      <w:r w:rsidRPr="00700A64">
        <w:rPr>
          <w:sz w:val="24"/>
          <w:szCs w:val="24"/>
        </w:rPr>
        <w:t>Den individuelle indsats</w:t>
      </w:r>
    </w:p>
    <w:p w:rsidR="00700A64" w:rsidRPr="00700A64" w:rsidRDefault="00700A64" w:rsidP="00E71735">
      <w:pPr>
        <w:pStyle w:val="Ingenafstand"/>
        <w:rPr>
          <w:sz w:val="24"/>
          <w:szCs w:val="24"/>
        </w:rPr>
      </w:pPr>
    </w:p>
    <w:p w:rsidR="00700A64" w:rsidRPr="00700A64" w:rsidRDefault="00700A64" w:rsidP="00700A64">
      <w:pPr>
        <w:rPr>
          <w:b/>
          <w:sz w:val="28"/>
          <w:szCs w:val="28"/>
        </w:rPr>
      </w:pPr>
      <w:r w:rsidRPr="00700A64">
        <w:rPr>
          <w:b/>
          <w:sz w:val="28"/>
          <w:szCs w:val="28"/>
        </w:rPr>
        <w:t>Forslag 3:</w:t>
      </w:r>
    </w:p>
    <w:p w:rsidR="00E71735" w:rsidRPr="00700A64" w:rsidRDefault="00E71735" w:rsidP="00E71735">
      <w:pPr>
        <w:pStyle w:val="Ingenafstand"/>
        <w:rPr>
          <w:b/>
          <w:bCs/>
          <w:i/>
          <w:iCs/>
          <w:sz w:val="24"/>
          <w:szCs w:val="24"/>
        </w:rPr>
      </w:pPr>
      <w:r w:rsidRPr="00700A64">
        <w:rPr>
          <w:b/>
          <w:bCs/>
          <w:i/>
          <w:iCs/>
          <w:sz w:val="24"/>
          <w:szCs w:val="24"/>
        </w:rPr>
        <w:t xml:space="preserve">Survey kombineret med 1-minutspapir </w:t>
      </w:r>
    </w:p>
    <w:p w:rsidR="00700A64" w:rsidRPr="00700A64" w:rsidRDefault="00700A64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E7173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Undervisningsforløb med 1-minutspapirsevalueringer er karakteristisk ved, at der jævnligt gennemføres en evaluering med 1-minutspapir.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0D655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I de sidste minutter af den enkelte undervisningsenhed skriver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deres umiddelbare og spontane reaktion på undervisningen. Metoden kan bruges systematisk efter hver undervisningsgang eller ind imellem efter behov. Læreren kan fx bede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om at skrive det, der kan være nyttigt for læreren at få at vide, fx </w:t>
      </w:r>
      <w:r w:rsidR="000D6555">
        <w:rPr>
          <w:sz w:val="24"/>
          <w:szCs w:val="24"/>
        </w:rPr>
        <w:t>e</w:t>
      </w:r>
      <w:r w:rsidRPr="00700A64">
        <w:rPr>
          <w:sz w:val="24"/>
          <w:szCs w:val="24"/>
        </w:rPr>
        <w:t xml:space="preserve">r formidlingen af stoffet velfungerende? Er der passende deltageraktivitet? Er der uafklarede spørgsmål?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Underviseren får på den måde en umiddelbar tilkendegivelse fra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om undervisningen. Er der spørgsmål eller problemer kan de tages op ved starten af næste lektion.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vil herved se sammenhængen mellem lektionerne, og eventuelle misforståelser vil hurtigt kunne forebygges.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Læreren samler løbende op på de forslag og kommentarer</w:t>
      </w:r>
      <w:r w:rsidR="000D6555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som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skriver.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Cirka midtvejs i undervisningsforløbet gennemføres en surveyundersøgelse</w:t>
      </w:r>
      <w:r w:rsidR="000D6555">
        <w:rPr>
          <w:sz w:val="24"/>
          <w:szCs w:val="24"/>
        </w:rPr>
        <w:t>,</w:t>
      </w:r>
      <w:r w:rsidRPr="00700A64">
        <w:rPr>
          <w:sz w:val="24"/>
          <w:szCs w:val="24"/>
        </w:rPr>
        <w:t xml:space="preserve"> som gennemgås og diskuteres med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>, når resultaterne foreligger. Læreren inddrager de relevante elementer, som der forud for surveyundersøgelsen har været emner i 1-minutspapiret.</w:t>
      </w:r>
    </w:p>
    <w:p w:rsidR="00E71735" w:rsidRDefault="00E71735" w:rsidP="00E71735">
      <w:pPr>
        <w:pStyle w:val="Ingenafstand"/>
        <w:rPr>
          <w:sz w:val="24"/>
          <w:szCs w:val="24"/>
        </w:rPr>
      </w:pPr>
    </w:p>
    <w:p w:rsidR="00700A64" w:rsidRDefault="00700A64" w:rsidP="00E71735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Forslag 4</w:t>
      </w:r>
    </w:p>
    <w:p w:rsidR="00700A64" w:rsidRPr="00700A64" w:rsidRDefault="00700A64" w:rsidP="00E71735">
      <w:pPr>
        <w:pStyle w:val="Ingenafstand"/>
        <w:rPr>
          <w:b/>
          <w:sz w:val="28"/>
          <w:szCs w:val="28"/>
        </w:rPr>
      </w:pPr>
    </w:p>
    <w:p w:rsidR="00E71735" w:rsidRPr="00700A64" w:rsidRDefault="00E71735" w:rsidP="00E71735">
      <w:pPr>
        <w:pStyle w:val="Ingenafstand"/>
        <w:rPr>
          <w:b/>
          <w:bCs/>
          <w:i/>
          <w:iCs/>
          <w:sz w:val="24"/>
          <w:szCs w:val="24"/>
        </w:rPr>
      </w:pPr>
      <w:r w:rsidRPr="00700A64">
        <w:rPr>
          <w:b/>
          <w:bCs/>
          <w:i/>
          <w:iCs/>
          <w:sz w:val="24"/>
          <w:szCs w:val="24"/>
        </w:rPr>
        <w:t xml:space="preserve">Forventningspapir og surveyundersøgelse </w:t>
      </w:r>
    </w:p>
    <w:p w:rsidR="00700A64" w:rsidRPr="00700A64" w:rsidRDefault="00700A64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Inden starten på undervisningsforløbet informeres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om, at der som en del af midtvejsevalueringen vil blive gennemført en undervisningsevaluering som en surveyundersøgelse.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orienteres om hele evalueringsforløbet og -processen.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0D655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I begyndelsen af undervisningsforløbet skriver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kort deres forventninger til forløbet på et stykke papir. Forventningerne kan/skal tage udgangspunkt i undervisningsplanen, i lærerens fremlæggelse af formålet med undervisningen, i </w:t>
      </w:r>
      <w:r w:rsidR="00B71113">
        <w:rPr>
          <w:sz w:val="24"/>
          <w:szCs w:val="24"/>
        </w:rPr>
        <w:t>kursisternes</w:t>
      </w:r>
      <w:r w:rsidRPr="00700A64">
        <w:rPr>
          <w:sz w:val="24"/>
          <w:szCs w:val="24"/>
        </w:rPr>
        <w:t xml:space="preserve"> kompetenceudvikling i forbindelse med uddannelsen generelt, eller de kan tage et fagspecifikt udgangspunkt i </w:t>
      </w:r>
      <w:r w:rsidR="00B71113">
        <w:rPr>
          <w:sz w:val="24"/>
          <w:szCs w:val="24"/>
        </w:rPr>
        <w:t>kursister</w:t>
      </w:r>
      <w:r w:rsidRPr="00700A64">
        <w:rPr>
          <w:sz w:val="24"/>
          <w:szCs w:val="24"/>
        </w:rPr>
        <w:t xml:space="preserve">nes overvejelser og tilkendegivelser af forventninger til forløbet. Der skal skrives navn på papiret. Læreren indsamler forventningspapirerne og beholder dem til midtvejsevalueringen.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Pr="00700A64" w:rsidRDefault="00E71735" w:rsidP="00E7173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Midtvejs i undervisningsforløbet gennemføres surveyundersøgelsen. </w:t>
      </w:r>
    </w:p>
    <w:p w:rsidR="00E71735" w:rsidRPr="00700A64" w:rsidRDefault="00E71735" w:rsidP="00E71735">
      <w:pPr>
        <w:pStyle w:val="Ingenafstand"/>
        <w:rPr>
          <w:sz w:val="24"/>
          <w:szCs w:val="24"/>
        </w:rPr>
      </w:pPr>
    </w:p>
    <w:p w:rsidR="00E71735" w:rsidRDefault="00E71735" w:rsidP="00E71735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lastRenderedPageBreak/>
        <w:t>Når resultatet af surveyu</w:t>
      </w:r>
      <w:r w:rsidR="00B71113">
        <w:rPr>
          <w:sz w:val="24"/>
          <w:szCs w:val="24"/>
        </w:rPr>
        <w:t>ndersøgelsen foreligger</w:t>
      </w:r>
      <w:r w:rsidR="000D6555">
        <w:rPr>
          <w:sz w:val="24"/>
          <w:szCs w:val="24"/>
        </w:rPr>
        <w:t>,</w:t>
      </w:r>
      <w:r w:rsidR="00B71113">
        <w:rPr>
          <w:sz w:val="24"/>
          <w:szCs w:val="24"/>
        </w:rPr>
        <w:t xml:space="preserve"> får kursist</w:t>
      </w:r>
      <w:r w:rsidRPr="00700A64">
        <w:rPr>
          <w:sz w:val="24"/>
          <w:szCs w:val="24"/>
        </w:rPr>
        <w:t>en resultatet af sin egen og af klassen besvarelser og kan samstemme disse med forventningspapiret som udgangspunkt for deres evaluering af forløbet.</w:t>
      </w:r>
    </w:p>
    <w:p w:rsidR="00700A64" w:rsidRDefault="00700A64" w:rsidP="00700A64"/>
    <w:p w:rsidR="00700A64" w:rsidRPr="00700A64" w:rsidRDefault="00700A64" w:rsidP="00700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5:</w:t>
      </w:r>
    </w:p>
    <w:p w:rsidR="00700A64" w:rsidRPr="00700A64" w:rsidRDefault="00700A64" w:rsidP="00E71735">
      <w:pPr>
        <w:pStyle w:val="Ingenafstand"/>
        <w:rPr>
          <w:sz w:val="24"/>
          <w:szCs w:val="24"/>
        </w:rPr>
      </w:pPr>
    </w:p>
    <w:p w:rsidR="00700A64" w:rsidRPr="00700A64" w:rsidRDefault="00700A64" w:rsidP="00700A64">
      <w:pPr>
        <w:pStyle w:val="Ingenafstand"/>
        <w:rPr>
          <w:b/>
          <w:bCs/>
          <w:i/>
          <w:iCs/>
          <w:sz w:val="24"/>
          <w:szCs w:val="24"/>
        </w:rPr>
      </w:pPr>
      <w:r w:rsidRPr="00700A64">
        <w:rPr>
          <w:b/>
          <w:bCs/>
          <w:i/>
          <w:iCs/>
          <w:sz w:val="24"/>
          <w:szCs w:val="24"/>
        </w:rPr>
        <w:t xml:space="preserve">Kontrakt og surveyundersøgelse </w:t>
      </w:r>
    </w:p>
    <w:p w:rsidR="00700A64" w:rsidRPr="00700A64" w:rsidRDefault="00700A64" w:rsidP="00700A64">
      <w:pPr>
        <w:pStyle w:val="Ingenafstand"/>
        <w:rPr>
          <w:sz w:val="24"/>
          <w:szCs w:val="24"/>
        </w:rPr>
      </w:pPr>
    </w:p>
    <w:p w:rsidR="00700A64" w:rsidRPr="00700A64" w:rsidRDefault="00700A64" w:rsidP="00B71113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>Ved undervisningsfor</w:t>
      </w:r>
      <w:r w:rsidR="00B71113">
        <w:rPr>
          <w:sz w:val="24"/>
          <w:szCs w:val="24"/>
        </w:rPr>
        <w:t>løbets start har læreren og kursist</w:t>
      </w:r>
      <w:r w:rsidRPr="00700A64">
        <w:rPr>
          <w:sz w:val="24"/>
          <w:szCs w:val="24"/>
        </w:rPr>
        <w:t xml:space="preserve">erne en dialog med henblik på at udarbejde en kontrakt om gensidige forventninger. Læreren har med udgangspunkt i surveyundersøgelsens spørgeramme en række forslag til de punkter, der skal indgå i kontrakten, og </w:t>
      </w:r>
      <w:r w:rsidR="00B71113">
        <w:rPr>
          <w:sz w:val="24"/>
          <w:szCs w:val="24"/>
        </w:rPr>
        <w:t>kursisterne</w:t>
      </w:r>
      <w:r w:rsidRPr="00700A64">
        <w:rPr>
          <w:sz w:val="24"/>
          <w:szCs w:val="24"/>
        </w:rPr>
        <w:t xml:space="preserve"> kan supplere med yderligere punkter. Derefter udarbejdes kontrakten. </w:t>
      </w:r>
    </w:p>
    <w:p w:rsidR="00700A64" w:rsidRPr="00700A64" w:rsidRDefault="00700A64" w:rsidP="00700A64">
      <w:pPr>
        <w:pStyle w:val="Ingenafstand"/>
        <w:rPr>
          <w:sz w:val="24"/>
          <w:szCs w:val="24"/>
        </w:rPr>
      </w:pPr>
    </w:p>
    <w:p w:rsidR="00700A64" w:rsidRPr="00700A64" w:rsidRDefault="00700A64" w:rsidP="00700A64">
      <w:pPr>
        <w:pStyle w:val="Ingenafstand"/>
        <w:rPr>
          <w:sz w:val="24"/>
          <w:szCs w:val="24"/>
        </w:rPr>
      </w:pPr>
      <w:r w:rsidRPr="00700A64">
        <w:rPr>
          <w:sz w:val="24"/>
          <w:szCs w:val="24"/>
        </w:rPr>
        <w:t xml:space="preserve">Midtvejs i undervisningsforløbet gennemføres surveyundersøgelsen. </w:t>
      </w:r>
    </w:p>
    <w:p w:rsidR="00700A64" w:rsidRPr="00700A64" w:rsidRDefault="00700A64" w:rsidP="00700A64">
      <w:pPr>
        <w:pStyle w:val="Ingenafstand"/>
        <w:rPr>
          <w:sz w:val="24"/>
          <w:szCs w:val="24"/>
        </w:rPr>
      </w:pPr>
    </w:p>
    <w:p w:rsidR="00F101CC" w:rsidRPr="000D6555" w:rsidRDefault="00700A64" w:rsidP="00B71113">
      <w:pPr>
        <w:pStyle w:val="Ingenafstand"/>
        <w:rPr>
          <w:sz w:val="24"/>
          <w:szCs w:val="24"/>
        </w:rPr>
      </w:pPr>
      <w:r w:rsidRPr="000D6555">
        <w:rPr>
          <w:sz w:val="24"/>
          <w:szCs w:val="24"/>
        </w:rPr>
        <w:t xml:space="preserve">Når læreren modtager resultaterne fra surveyundersøgelsen, bør vedkommende have særligt fokus på de punkter, der indgår i kontrakten – man må huske, at kontrakten er gensidig, altså at alle parter har forpligtet sig. Læreren gennemgår resultaterne fra undersøgelsen med </w:t>
      </w:r>
      <w:r w:rsidR="00B71113" w:rsidRPr="000D6555">
        <w:rPr>
          <w:sz w:val="24"/>
          <w:szCs w:val="24"/>
        </w:rPr>
        <w:t>kursisterne</w:t>
      </w:r>
      <w:r w:rsidRPr="000D6555">
        <w:rPr>
          <w:sz w:val="24"/>
          <w:szCs w:val="24"/>
        </w:rPr>
        <w:t>, sammenholder resultaterne med kontrakten, og der kan efterfølgende justeres, evt. udarbejdes ny kontrakt for den resterende del af undervisningsforløbet</w:t>
      </w:r>
      <w:r w:rsidR="000D6555">
        <w:rPr>
          <w:sz w:val="24"/>
          <w:szCs w:val="24"/>
        </w:rPr>
        <w:t>.</w:t>
      </w:r>
    </w:p>
    <w:p w:rsidR="00F101CC" w:rsidRDefault="00F101CC" w:rsidP="00F101CC"/>
    <w:p w:rsidR="00F101CC" w:rsidRDefault="00F101CC" w:rsidP="00F10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6:</w:t>
      </w:r>
    </w:p>
    <w:p w:rsidR="00F101CC" w:rsidRDefault="00F101CC" w:rsidP="00700A64">
      <w:pPr>
        <w:pStyle w:val="Ingenafstand"/>
        <w:rPr>
          <w:b/>
          <w:bCs/>
          <w:i/>
          <w:iCs/>
          <w:sz w:val="24"/>
          <w:szCs w:val="24"/>
        </w:rPr>
      </w:pPr>
    </w:p>
    <w:p w:rsidR="00F101CC" w:rsidRDefault="00F101CC" w:rsidP="00700A64">
      <w:pPr>
        <w:pStyle w:val="Ingenafstand"/>
        <w:rPr>
          <w:b/>
          <w:bCs/>
          <w:i/>
          <w:iCs/>
          <w:sz w:val="24"/>
          <w:szCs w:val="24"/>
        </w:rPr>
      </w:pPr>
      <w:r w:rsidRPr="00F101CC">
        <w:rPr>
          <w:b/>
          <w:bCs/>
          <w:i/>
          <w:iCs/>
          <w:sz w:val="24"/>
          <w:szCs w:val="24"/>
        </w:rPr>
        <w:t xml:space="preserve">Interview, vægavis og surveyundersøgelse </w:t>
      </w:r>
    </w:p>
    <w:p w:rsidR="00F101CC" w:rsidRDefault="00F101CC" w:rsidP="00700A64">
      <w:pPr>
        <w:pStyle w:val="Ingenafstand"/>
        <w:rPr>
          <w:sz w:val="24"/>
          <w:szCs w:val="24"/>
        </w:rPr>
      </w:pPr>
    </w:p>
    <w:p w:rsidR="00F101CC" w:rsidRDefault="00F101CC" w:rsidP="00700A64">
      <w:pPr>
        <w:pStyle w:val="Ingenafstand"/>
        <w:rPr>
          <w:sz w:val="24"/>
          <w:szCs w:val="24"/>
        </w:rPr>
      </w:pPr>
      <w:r w:rsidRPr="00F101CC">
        <w:rPr>
          <w:sz w:val="24"/>
          <w:szCs w:val="24"/>
        </w:rPr>
        <w:t>Forløbet s</w:t>
      </w:r>
      <w:r w:rsidR="00B71113">
        <w:rPr>
          <w:sz w:val="24"/>
          <w:szCs w:val="24"/>
        </w:rPr>
        <w:t>tarter med</w:t>
      </w:r>
      <w:r w:rsidR="000D6555">
        <w:rPr>
          <w:sz w:val="24"/>
          <w:szCs w:val="24"/>
        </w:rPr>
        <w:t>,</w:t>
      </w:r>
      <w:r w:rsidR="00B71113">
        <w:rPr>
          <w:sz w:val="24"/>
          <w:szCs w:val="24"/>
        </w:rPr>
        <w:t xml:space="preserve"> at læreren viser kursist</w:t>
      </w:r>
      <w:r w:rsidRPr="00F101CC">
        <w:rPr>
          <w:sz w:val="24"/>
          <w:szCs w:val="24"/>
        </w:rPr>
        <w:t>erne, hvordan de har vurderet undervisningen i faget i den seneste surveyundersøgelse omkring evaluering af undervisningen.</w:t>
      </w:r>
    </w:p>
    <w:p w:rsidR="00F101CC" w:rsidRDefault="00F101CC" w:rsidP="00700A64">
      <w:pPr>
        <w:pStyle w:val="Ingenafstand"/>
        <w:rPr>
          <w:sz w:val="24"/>
          <w:szCs w:val="24"/>
        </w:rPr>
      </w:pPr>
    </w:p>
    <w:p w:rsidR="00F101CC" w:rsidRDefault="00B71113" w:rsidP="00700A64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Kursist</w:t>
      </w:r>
      <w:r w:rsidR="00F101CC" w:rsidRPr="00F101CC">
        <w:rPr>
          <w:sz w:val="24"/>
          <w:szCs w:val="24"/>
        </w:rPr>
        <w:t>erne interviewer derefter hinanden to og to, eller tre og tre ud fra et eller flere særligt udvalgte spørgsmål</w:t>
      </w:r>
      <w:r w:rsidR="00F101CC">
        <w:rPr>
          <w:sz w:val="24"/>
          <w:szCs w:val="24"/>
        </w:rPr>
        <w:t xml:space="preserve"> fra surveyundersøgelsen</w:t>
      </w:r>
      <w:r w:rsidR="00F101CC" w:rsidRPr="00F101CC">
        <w:rPr>
          <w:sz w:val="24"/>
          <w:szCs w:val="24"/>
        </w:rPr>
        <w:t>, der ønskes uddybet (gerne et bredt spørgsmål) fx "</w:t>
      </w:r>
      <w:r w:rsidR="00F101CC" w:rsidRPr="00F101CC">
        <w:rPr>
          <w:i/>
          <w:sz w:val="24"/>
          <w:szCs w:val="24"/>
        </w:rPr>
        <w:t>Jeg er altid forberedt til timerne</w:t>
      </w:r>
      <w:r w:rsidR="00F101CC" w:rsidRPr="00F101CC">
        <w:rPr>
          <w:sz w:val="24"/>
          <w:szCs w:val="24"/>
        </w:rPr>
        <w:t>" eller "</w:t>
      </w:r>
      <w:r w:rsidR="00F101CC">
        <w:rPr>
          <w:i/>
          <w:sz w:val="24"/>
          <w:szCs w:val="24"/>
        </w:rPr>
        <w:t xml:space="preserve">Der er altid </w:t>
      </w:r>
      <w:r w:rsidR="00F101CC" w:rsidRPr="00F101CC">
        <w:rPr>
          <w:i/>
          <w:iCs/>
          <w:sz w:val="24"/>
          <w:szCs w:val="24"/>
        </w:rPr>
        <w:t>en god stemning i klassen</w:t>
      </w:r>
      <w:r w:rsidR="000D6555">
        <w:rPr>
          <w:sz w:val="24"/>
          <w:szCs w:val="24"/>
        </w:rPr>
        <w:t>".</w:t>
      </w:r>
    </w:p>
    <w:p w:rsidR="00F101CC" w:rsidRDefault="00F101CC" w:rsidP="00700A64">
      <w:pPr>
        <w:pStyle w:val="Ingenafstand"/>
        <w:rPr>
          <w:sz w:val="24"/>
          <w:szCs w:val="24"/>
        </w:rPr>
      </w:pPr>
    </w:p>
    <w:p w:rsidR="00F101CC" w:rsidRDefault="00F101CC" w:rsidP="00700A64">
      <w:pPr>
        <w:pStyle w:val="Ingenafstand"/>
        <w:rPr>
          <w:sz w:val="24"/>
          <w:szCs w:val="24"/>
        </w:rPr>
      </w:pPr>
      <w:r w:rsidRPr="00F101CC">
        <w:rPr>
          <w:sz w:val="24"/>
          <w:szCs w:val="24"/>
        </w:rPr>
        <w:t>Hver gruppe laver en vægavis med korte formuleringer. Til slut læser a</w:t>
      </w:r>
      <w:r w:rsidR="00B71113">
        <w:rPr>
          <w:sz w:val="24"/>
          <w:szCs w:val="24"/>
        </w:rPr>
        <w:t>lle vægaviserne</w:t>
      </w:r>
      <w:r w:rsidR="000D6555">
        <w:rPr>
          <w:sz w:val="24"/>
          <w:szCs w:val="24"/>
        </w:rPr>
        <w:t>,</w:t>
      </w:r>
      <w:r w:rsidR="00B71113">
        <w:rPr>
          <w:sz w:val="24"/>
          <w:szCs w:val="24"/>
        </w:rPr>
        <w:t xml:space="preserve"> og lærer og kursist</w:t>
      </w:r>
      <w:r w:rsidRPr="00F101CC">
        <w:rPr>
          <w:sz w:val="24"/>
          <w:szCs w:val="24"/>
        </w:rPr>
        <w:t xml:space="preserve">er reflekterer over det samlede billede og forsøger i fællesskab at uddybe og diskutere dette. </w:t>
      </w:r>
    </w:p>
    <w:p w:rsidR="00F101CC" w:rsidRDefault="00F101CC" w:rsidP="00700A64">
      <w:pPr>
        <w:pStyle w:val="Ingenafstand"/>
        <w:rPr>
          <w:sz w:val="24"/>
          <w:szCs w:val="24"/>
        </w:rPr>
      </w:pPr>
    </w:p>
    <w:p w:rsidR="00700A64" w:rsidRDefault="00F101CC" w:rsidP="00700A64">
      <w:pPr>
        <w:pStyle w:val="Ingenafstand"/>
        <w:rPr>
          <w:sz w:val="24"/>
          <w:szCs w:val="24"/>
        </w:rPr>
      </w:pPr>
      <w:r w:rsidRPr="00F101CC">
        <w:rPr>
          <w:sz w:val="24"/>
          <w:szCs w:val="24"/>
        </w:rPr>
        <w:t xml:space="preserve">Læreren samler punkterne </w:t>
      </w:r>
      <w:r w:rsidR="00B71113">
        <w:rPr>
          <w:sz w:val="24"/>
          <w:szCs w:val="24"/>
        </w:rPr>
        <w:t>på vægaviserne i dialog med kursist</w:t>
      </w:r>
      <w:r w:rsidRPr="00F101CC">
        <w:rPr>
          <w:sz w:val="24"/>
          <w:szCs w:val="24"/>
        </w:rPr>
        <w:t>erne til en handleplan/ fokus/ opmærksomhedspunkter for klassen. Det er en mulighed at lade grupperne arbejde med forskellige spørgsmål.</w:t>
      </w:r>
    </w:p>
    <w:p w:rsidR="00700A64" w:rsidRDefault="00700A64" w:rsidP="00700A64">
      <w:pPr>
        <w:rPr>
          <w:b/>
          <w:sz w:val="28"/>
          <w:szCs w:val="28"/>
        </w:rPr>
      </w:pPr>
    </w:p>
    <w:p w:rsidR="00F101CC" w:rsidRPr="00FD6E7B" w:rsidRDefault="00F101CC" w:rsidP="00F101CC">
      <w:pPr>
        <w:jc w:val="right"/>
        <w:rPr>
          <w:b/>
          <w:sz w:val="28"/>
          <w:szCs w:val="28"/>
        </w:rPr>
      </w:pPr>
      <w:r w:rsidRPr="00FD6E7B">
        <w:rPr>
          <w:b/>
          <w:sz w:val="28"/>
          <w:szCs w:val="28"/>
        </w:rPr>
        <w:t xml:space="preserve">God fornøjelse – </w:t>
      </w:r>
    </w:p>
    <w:p w:rsidR="00F101CC" w:rsidRPr="00FD6E7B" w:rsidRDefault="00F101CC" w:rsidP="00F101CC">
      <w:pPr>
        <w:jc w:val="right"/>
        <w:rPr>
          <w:b/>
          <w:sz w:val="28"/>
          <w:szCs w:val="28"/>
        </w:rPr>
      </w:pPr>
      <w:r w:rsidRPr="00FD6E7B">
        <w:rPr>
          <w:b/>
          <w:sz w:val="28"/>
          <w:szCs w:val="28"/>
        </w:rPr>
        <w:t>De pædagogiske konsulenter på HF &amp; VUC Nordsjælland</w:t>
      </w:r>
    </w:p>
    <w:sectPr w:rsidR="00F101CC" w:rsidRPr="00FD6E7B" w:rsidSect="00F101CC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87"/>
    <w:multiLevelType w:val="hybridMultilevel"/>
    <w:tmpl w:val="79C60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57D"/>
    <w:multiLevelType w:val="hybridMultilevel"/>
    <w:tmpl w:val="61A08C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6C7B"/>
    <w:multiLevelType w:val="hybridMultilevel"/>
    <w:tmpl w:val="D2408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750A"/>
    <w:multiLevelType w:val="hybridMultilevel"/>
    <w:tmpl w:val="20F0E2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03D6E"/>
    <w:multiLevelType w:val="hybridMultilevel"/>
    <w:tmpl w:val="DD44FF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35"/>
    <w:rsid w:val="000D6555"/>
    <w:rsid w:val="00281BDB"/>
    <w:rsid w:val="0044031D"/>
    <w:rsid w:val="004A169B"/>
    <w:rsid w:val="00700A64"/>
    <w:rsid w:val="00A17D55"/>
    <w:rsid w:val="00B71113"/>
    <w:rsid w:val="00E71735"/>
    <w:rsid w:val="00F101CC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E717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1735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E71735"/>
    <w:pPr>
      <w:ind w:left="720"/>
      <w:contextualSpacing/>
    </w:pPr>
  </w:style>
  <w:style w:type="paragraph" w:styleId="Ingenafstand">
    <w:name w:val="No Spacing"/>
    <w:uiPriority w:val="1"/>
    <w:qFormat/>
    <w:rsid w:val="00E71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E717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1735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E71735"/>
    <w:pPr>
      <w:ind w:left="720"/>
      <w:contextualSpacing/>
    </w:pPr>
  </w:style>
  <w:style w:type="paragraph" w:styleId="Ingenafstand">
    <w:name w:val="No Spacing"/>
    <w:uiPriority w:val="1"/>
    <w:qFormat/>
    <w:rsid w:val="00E71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Erik Holm</dc:creator>
  <cp:lastModifiedBy>Liselotte Ryhding Pedersen</cp:lastModifiedBy>
  <cp:revision>2</cp:revision>
  <dcterms:created xsi:type="dcterms:W3CDTF">2015-04-20T12:33:00Z</dcterms:created>
  <dcterms:modified xsi:type="dcterms:W3CDTF">2015-04-20T12:33:00Z</dcterms:modified>
</cp:coreProperties>
</file>